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077A" w14:textId="77777777" w:rsidR="007B1EDE" w:rsidRPr="00AA7D5D" w:rsidRDefault="007B1EDE" w:rsidP="007B1EDE">
      <w:pPr>
        <w:pStyle w:val="a9"/>
        <w:ind w:right="484"/>
        <w:jc w:val="right"/>
        <w:rPr>
          <w:sz w:val="24"/>
          <w:szCs w:val="24"/>
        </w:rPr>
      </w:pPr>
      <w:r w:rsidRPr="00AA7D5D">
        <w:rPr>
          <w:sz w:val="24"/>
          <w:szCs w:val="24"/>
        </w:rPr>
        <w:t>Приложение к ООП ПССЗ по специальности</w:t>
      </w:r>
    </w:p>
    <w:p w14:paraId="74C7BFBD" w14:textId="77777777" w:rsidR="007B1EDE" w:rsidRPr="00AA7D5D" w:rsidRDefault="007B1EDE" w:rsidP="007B1EDE">
      <w:pPr>
        <w:pStyle w:val="a9"/>
        <w:ind w:right="484"/>
        <w:jc w:val="right"/>
        <w:rPr>
          <w:sz w:val="24"/>
          <w:szCs w:val="24"/>
        </w:rPr>
      </w:pPr>
      <w:r w:rsidRPr="00AA7D5D">
        <w:rPr>
          <w:sz w:val="24"/>
          <w:szCs w:val="24"/>
        </w:rPr>
        <w:t>22.02.06</w:t>
      </w:r>
      <w:r w:rsidRPr="00AA7D5D">
        <w:rPr>
          <w:spacing w:val="-3"/>
          <w:sz w:val="24"/>
          <w:szCs w:val="24"/>
        </w:rPr>
        <w:t xml:space="preserve"> </w:t>
      </w:r>
      <w:r w:rsidRPr="00AA7D5D">
        <w:rPr>
          <w:sz w:val="24"/>
          <w:szCs w:val="24"/>
        </w:rPr>
        <w:t>Сварочное</w:t>
      </w:r>
      <w:r w:rsidRPr="00AA7D5D">
        <w:rPr>
          <w:spacing w:val="-6"/>
          <w:sz w:val="24"/>
          <w:szCs w:val="24"/>
        </w:rPr>
        <w:t xml:space="preserve"> </w:t>
      </w:r>
      <w:r w:rsidRPr="00AA7D5D">
        <w:rPr>
          <w:sz w:val="24"/>
          <w:szCs w:val="24"/>
        </w:rPr>
        <w:t xml:space="preserve">производство </w:t>
      </w:r>
    </w:p>
    <w:p w14:paraId="2E13AF92" w14:textId="77777777" w:rsidR="007B1EDE" w:rsidRDefault="007B1EDE" w:rsidP="007B1EDE">
      <w:pPr>
        <w:pStyle w:val="a9"/>
        <w:jc w:val="center"/>
        <w:rPr>
          <w:sz w:val="24"/>
          <w:szCs w:val="24"/>
        </w:rPr>
      </w:pPr>
    </w:p>
    <w:p w14:paraId="44433BE5" w14:textId="77777777" w:rsidR="007B1EDE" w:rsidRDefault="007B1EDE" w:rsidP="007B1EDE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14:paraId="625DA172" w14:textId="77777777" w:rsidR="007B1EDE" w:rsidRDefault="007B1EDE" w:rsidP="007B1EDE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14:paraId="3D0789C6" w14:textId="77777777" w:rsidR="007B1EDE" w:rsidRDefault="007B1EDE" w:rsidP="007B1EDE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14:paraId="653D5854" w14:textId="77777777" w:rsidR="007B1EDE" w:rsidRDefault="007B1EDE" w:rsidP="007B1EDE">
      <w:pPr>
        <w:pStyle w:val="a9"/>
        <w:rPr>
          <w:sz w:val="20"/>
        </w:rPr>
      </w:pPr>
    </w:p>
    <w:p w14:paraId="7D7281D4" w14:textId="77777777" w:rsidR="007B1EDE" w:rsidRDefault="007B1EDE" w:rsidP="007B1EDE">
      <w:pPr>
        <w:pStyle w:val="a9"/>
        <w:spacing w:before="6"/>
        <w:rPr>
          <w:sz w:val="26"/>
        </w:rPr>
      </w:pPr>
    </w:p>
    <w:p w14:paraId="2CEB90C3" w14:textId="77777777" w:rsidR="007B1EDE" w:rsidRDefault="007B1EDE" w:rsidP="007B1EDE">
      <w:pPr>
        <w:pStyle w:val="a9"/>
        <w:rPr>
          <w:rFonts w:ascii="Microsoft Sans Serif"/>
          <w:sz w:val="20"/>
        </w:rPr>
      </w:pPr>
    </w:p>
    <w:p w14:paraId="641D4E4C" w14:textId="77777777" w:rsidR="007B1EDE" w:rsidRDefault="007B1EDE" w:rsidP="007B1EDE">
      <w:pPr>
        <w:pStyle w:val="a9"/>
        <w:rPr>
          <w:sz w:val="20"/>
        </w:rPr>
      </w:pPr>
      <w:r>
        <w:rPr>
          <w:sz w:val="20"/>
        </w:rPr>
        <w:t>РАССМОТРЕНО:</w:t>
      </w:r>
    </w:p>
    <w:p w14:paraId="5351A20F" w14:textId="77777777" w:rsidR="007B1EDE" w:rsidRDefault="007B1EDE" w:rsidP="007B1EDE">
      <w:pPr>
        <w:pStyle w:val="a9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14:paraId="7DC2FB3A" w14:textId="77777777" w:rsidR="007B1EDE" w:rsidRDefault="007B1EDE" w:rsidP="007B1EDE">
      <w:pPr>
        <w:pStyle w:val="a9"/>
        <w:rPr>
          <w:sz w:val="20"/>
        </w:rPr>
      </w:pPr>
      <w:r>
        <w:rPr>
          <w:sz w:val="20"/>
        </w:rPr>
        <w:t>Протокол №1</w:t>
      </w:r>
    </w:p>
    <w:p w14:paraId="3C2CE1D9" w14:textId="77777777" w:rsidR="007B1EDE" w:rsidRDefault="007B1EDE" w:rsidP="007B1EDE">
      <w:pPr>
        <w:pStyle w:val="a9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14:paraId="20E10C63" w14:textId="77777777" w:rsidR="007B1EDE" w:rsidRDefault="007B1EDE" w:rsidP="007B1EDE">
      <w:pPr>
        <w:pStyle w:val="a9"/>
        <w:rPr>
          <w:rFonts w:ascii="Microsoft Sans Serif"/>
          <w:sz w:val="20"/>
        </w:rPr>
      </w:pPr>
    </w:p>
    <w:p w14:paraId="74A50189" w14:textId="77777777" w:rsidR="007B1EDE" w:rsidRDefault="007B1EDE" w:rsidP="007B1EDE">
      <w:pPr>
        <w:pStyle w:val="a9"/>
        <w:rPr>
          <w:rFonts w:ascii="Microsoft Sans Serif"/>
          <w:sz w:val="20"/>
        </w:rPr>
      </w:pPr>
    </w:p>
    <w:p w14:paraId="7938E139" w14:textId="77777777" w:rsidR="007B1EDE" w:rsidRDefault="007B1EDE" w:rsidP="007B1EDE">
      <w:pPr>
        <w:pStyle w:val="a9"/>
        <w:rPr>
          <w:sz w:val="32"/>
        </w:rPr>
      </w:pPr>
    </w:p>
    <w:p w14:paraId="2D955ACB" w14:textId="77777777" w:rsidR="007B1EDE" w:rsidRDefault="007B1EDE" w:rsidP="007B1EDE">
      <w:pPr>
        <w:pStyle w:val="a9"/>
        <w:rPr>
          <w:sz w:val="32"/>
        </w:rPr>
      </w:pPr>
    </w:p>
    <w:p w14:paraId="55C8DC16" w14:textId="77777777" w:rsidR="007B1EDE" w:rsidRDefault="007B1EDE" w:rsidP="007B1EDE">
      <w:pPr>
        <w:pStyle w:val="a9"/>
        <w:rPr>
          <w:sz w:val="32"/>
        </w:rPr>
      </w:pPr>
    </w:p>
    <w:p w14:paraId="15B016A1" w14:textId="77777777" w:rsidR="007B1EDE" w:rsidRDefault="007B1EDE" w:rsidP="007B1EDE">
      <w:pPr>
        <w:pStyle w:val="a9"/>
        <w:rPr>
          <w:sz w:val="32"/>
        </w:rPr>
      </w:pPr>
    </w:p>
    <w:p w14:paraId="16253CAC" w14:textId="77777777" w:rsidR="007B1EDE" w:rsidRDefault="007B1EDE" w:rsidP="007B1EDE">
      <w:pPr>
        <w:pStyle w:val="a9"/>
        <w:rPr>
          <w:sz w:val="32"/>
        </w:rPr>
      </w:pPr>
    </w:p>
    <w:p w14:paraId="7623D2B0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48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14:paraId="5756AC8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48">
        <w:rPr>
          <w:rFonts w:ascii="Times New Roman" w:hAnsi="Times New Roman" w:cs="Times New Roman"/>
          <w:b/>
          <w:bCs/>
          <w:sz w:val="28"/>
          <w:szCs w:val="28"/>
        </w:rPr>
        <w:t>«ОСНОВЫ ПРОЕКТНОЙ ДЕЯТЕЛЬНОСТИ»</w:t>
      </w:r>
    </w:p>
    <w:p w14:paraId="3325F4B0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8D383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71EB0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A145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B87F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B6B97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B526D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FFE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6443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4A86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D8C4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C3CBD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305AF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E016A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8F647" w14:textId="62C2471D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48">
        <w:rPr>
          <w:rFonts w:ascii="Times New Roman" w:hAnsi="Times New Roman" w:cs="Times New Roman"/>
          <w:b/>
          <w:bCs/>
          <w:sz w:val="28"/>
          <w:szCs w:val="28"/>
        </w:rPr>
        <w:t>г. Оренбург, 202</w:t>
      </w:r>
      <w:r w:rsidR="007B1ED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03CF987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D93EB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9588" w:type="dxa"/>
        <w:tblLayout w:type="fixed"/>
        <w:tblLook w:val="04A0" w:firstRow="1" w:lastRow="0" w:firstColumn="1" w:lastColumn="0" w:noHBand="0" w:noVBand="1"/>
      </w:tblPr>
      <w:tblGrid>
        <w:gridCol w:w="2088"/>
        <w:gridCol w:w="1221"/>
        <w:gridCol w:w="2292"/>
        <w:gridCol w:w="271"/>
        <w:gridCol w:w="3716"/>
      </w:tblGrid>
      <w:tr w:rsidR="008B0448" w:rsidRPr="008B0448" w14:paraId="06B831C0" w14:textId="77777777" w:rsidTr="00867929">
        <w:trPr>
          <w:trHeight w:val="1045"/>
        </w:trPr>
        <w:tc>
          <w:tcPr>
            <w:tcW w:w="3309" w:type="dxa"/>
            <w:gridSpan w:val="2"/>
          </w:tcPr>
          <w:p w14:paraId="4B60A385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 w:type="page"/>
            </w: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методической комиссии гуманитарных дисциплин</w:t>
            </w:r>
          </w:p>
          <w:p w14:paraId="556DF69D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14:paraId="769AC1F1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от ___________________</w:t>
            </w:r>
          </w:p>
          <w:p w14:paraId="2A0F43BF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26A6C058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292" w:type="dxa"/>
          </w:tcPr>
          <w:p w14:paraId="662DAE28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</w:tcPr>
          <w:p w14:paraId="017F2B99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48" w:rsidRPr="008B0448" w14:paraId="75F89946" w14:textId="77777777" w:rsidTr="00867929">
        <w:trPr>
          <w:gridAfter w:val="1"/>
          <w:wAfter w:w="3716" w:type="dxa"/>
          <w:trHeight w:val="1045"/>
        </w:trPr>
        <w:tc>
          <w:tcPr>
            <w:tcW w:w="2088" w:type="dxa"/>
          </w:tcPr>
          <w:p w14:paraId="635949D2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3"/>
          </w:tcPr>
          <w:p w14:paraId="7371F608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1D02BF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F3E04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14:paraId="26FAF71F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727AC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14:paraId="32E9A8EF" w14:textId="77777777" w:rsidR="008B0448" w:rsidRPr="008B0448" w:rsidRDefault="008B0448" w:rsidP="008B0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029C2F" w14:textId="77777777" w:rsidR="008B0448" w:rsidRPr="008B0448" w:rsidRDefault="008B0448" w:rsidP="008B04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E9C3B" w14:textId="77777777" w:rsidR="008B0448" w:rsidRPr="008B0448" w:rsidRDefault="008B0448" w:rsidP="008B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0B2C3F28" w14:textId="77777777" w:rsidR="008B0448" w:rsidRPr="008B0448" w:rsidRDefault="008B0448" w:rsidP="008B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B7F8C17" w14:textId="77777777" w:rsidR="008B0448" w:rsidRPr="008B0448" w:rsidRDefault="008B0448" w:rsidP="008B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  <w:u w:val="single"/>
        </w:rPr>
        <w:t xml:space="preserve">Т.Е. </w:t>
      </w:r>
      <w:proofErr w:type="spellStart"/>
      <w:r w:rsidRPr="008B0448">
        <w:rPr>
          <w:rFonts w:ascii="Times New Roman" w:hAnsi="Times New Roman" w:cs="Times New Roman"/>
          <w:sz w:val="28"/>
          <w:szCs w:val="28"/>
          <w:u w:val="single"/>
        </w:rPr>
        <w:t>Нетёса</w:t>
      </w:r>
      <w:proofErr w:type="spellEnd"/>
      <w:r w:rsidRPr="008B0448">
        <w:rPr>
          <w:rFonts w:ascii="Times New Roman" w:hAnsi="Times New Roman" w:cs="Times New Roman"/>
          <w:sz w:val="28"/>
          <w:szCs w:val="28"/>
        </w:rPr>
        <w:t xml:space="preserve"> - преподаватель</w:t>
      </w:r>
    </w:p>
    <w:p w14:paraId="272E2ECA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5CC7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16C83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CA66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945FD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EE30F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9A2B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458D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019F2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058D0" w14:textId="77777777" w:rsidR="008B0448" w:rsidRPr="008B0448" w:rsidRDefault="008B0448" w:rsidP="008B04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B0448" w:rsidRPr="008B0448" w14:paraId="3FA07223" w14:textId="77777777" w:rsidTr="00867929">
        <w:tc>
          <w:tcPr>
            <w:tcW w:w="8897" w:type="dxa"/>
          </w:tcPr>
          <w:p w14:paraId="575C2629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530E3D1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Стр.</w:t>
            </w:r>
          </w:p>
        </w:tc>
      </w:tr>
      <w:tr w:rsidR="008B0448" w:rsidRPr="008B0448" w14:paraId="0E8E35D6" w14:textId="77777777" w:rsidTr="00867929">
        <w:tc>
          <w:tcPr>
            <w:tcW w:w="8897" w:type="dxa"/>
          </w:tcPr>
          <w:p w14:paraId="09477ED0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 xml:space="preserve">1. Общая характеристика учебного предмета                   </w:t>
            </w:r>
          </w:p>
        </w:tc>
        <w:tc>
          <w:tcPr>
            <w:tcW w:w="850" w:type="dxa"/>
          </w:tcPr>
          <w:p w14:paraId="16D899BA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</w:t>
            </w:r>
          </w:p>
        </w:tc>
      </w:tr>
      <w:tr w:rsidR="008B0448" w:rsidRPr="008B0448" w14:paraId="1EFB0926" w14:textId="77777777" w:rsidTr="00867929">
        <w:tc>
          <w:tcPr>
            <w:tcW w:w="8897" w:type="dxa"/>
          </w:tcPr>
          <w:p w14:paraId="00B40E3D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2. Место учебного предмета в учебном плане</w:t>
            </w:r>
          </w:p>
        </w:tc>
        <w:tc>
          <w:tcPr>
            <w:tcW w:w="850" w:type="dxa"/>
          </w:tcPr>
          <w:p w14:paraId="1692F62E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</w:t>
            </w:r>
          </w:p>
        </w:tc>
      </w:tr>
      <w:tr w:rsidR="008B0448" w:rsidRPr="008B0448" w14:paraId="0C9D4C0F" w14:textId="77777777" w:rsidTr="00867929">
        <w:tc>
          <w:tcPr>
            <w:tcW w:w="8897" w:type="dxa"/>
          </w:tcPr>
          <w:p w14:paraId="1F9AABE5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3. Планируемые результаты освоения учебного предмета</w:t>
            </w:r>
          </w:p>
        </w:tc>
        <w:tc>
          <w:tcPr>
            <w:tcW w:w="850" w:type="dxa"/>
          </w:tcPr>
          <w:p w14:paraId="0BC12B0D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</w:t>
            </w:r>
          </w:p>
        </w:tc>
      </w:tr>
      <w:tr w:rsidR="008B0448" w:rsidRPr="008B0448" w14:paraId="4E1F1826" w14:textId="77777777" w:rsidTr="00867929">
        <w:tc>
          <w:tcPr>
            <w:tcW w:w="8897" w:type="dxa"/>
          </w:tcPr>
          <w:p w14:paraId="097B8B5F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4. Содержание учебного предмета</w:t>
            </w:r>
          </w:p>
        </w:tc>
        <w:tc>
          <w:tcPr>
            <w:tcW w:w="850" w:type="dxa"/>
          </w:tcPr>
          <w:p w14:paraId="639E61E9" w14:textId="5A8E089C" w:rsidR="008B0448" w:rsidRPr="008B0448" w:rsidRDefault="00C77BA3" w:rsidP="000E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0448" w:rsidRPr="008B0448" w14:paraId="0DAEB36B" w14:textId="77777777" w:rsidTr="00867929">
        <w:tc>
          <w:tcPr>
            <w:tcW w:w="8897" w:type="dxa"/>
          </w:tcPr>
          <w:p w14:paraId="19EE4C90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5. Тематическое планирование учебного предмета</w:t>
            </w:r>
          </w:p>
        </w:tc>
        <w:tc>
          <w:tcPr>
            <w:tcW w:w="850" w:type="dxa"/>
          </w:tcPr>
          <w:p w14:paraId="65FBF339" w14:textId="3A5AECEE" w:rsidR="008B0448" w:rsidRPr="008B0448" w:rsidRDefault="00C77BA3" w:rsidP="000E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B0448" w:rsidRPr="008B0448" w14:paraId="5F4CDAA0" w14:textId="77777777" w:rsidTr="00867929">
        <w:tc>
          <w:tcPr>
            <w:tcW w:w="8897" w:type="dxa"/>
          </w:tcPr>
          <w:p w14:paraId="0225BDF5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6. Информационное обеспечение учебного предмета</w:t>
            </w:r>
          </w:p>
        </w:tc>
        <w:tc>
          <w:tcPr>
            <w:tcW w:w="850" w:type="dxa"/>
          </w:tcPr>
          <w:p w14:paraId="7CF50850" w14:textId="36626AF6" w:rsidR="008B0448" w:rsidRPr="008B0448" w:rsidRDefault="000E4934" w:rsidP="008B0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BA3">
              <w:rPr>
                <w:sz w:val="28"/>
                <w:szCs w:val="28"/>
              </w:rPr>
              <w:t>2</w:t>
            </w:r>
          </w:p>
        </w:tc>
      </w:tr>
    </w:tbl>
    <w:p w14:paraId="226C1CBF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77F17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3559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68F1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B4E8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0523B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F7C78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6FC0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FA31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0573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E92C0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0AB64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BD46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11CD0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B087E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194B3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28972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F9BE7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CBD5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7B972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22F4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C306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A8E9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CA5E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5D54F" w14:textId="77777777" w:rsidR="00F9507B" w:rsidRDefault="00F9507B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626A0" w14:textId="1D13AD23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4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 учебного предмета</w:t>
      </w:r>
    </w:p>
    <w:p w14:paraId="2D503729" w14:textId="1D5AE015" w:rsidR="00A54AFB" w:rsidRPr="00A54AFB" w:rsidRDefault="008B0448" w:rsidP="00A54A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AF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«Основы проектной деятельности»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СПО </w:t>
      </w:r>
      <w:r w:rsidR="007B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22.02.06 Сварочное производство</w:t>
      </w:r>
    </w:p>
    <w:p w14:paraId="68A52E22" w14:textId="18D2A257" w:rsidR="008B0448" w:rsidRPr="008B0448" w:rsidRDefault="008B0448" w:rsidP="009D4A3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E7B934" w14:textId="77777777" w:rsidR="008B0448" w:rsidRPr="008B0448" w:rsidRDefault="008B0448" w:rsidP="009D4A3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0448">
        <w:rPr>
          <w:rFonts w:ascii="Times New Roman" w:hAnsi="Times New Roman" w:cs="Times New Roman"/>
          <w:b/>
          <w:caps/>
          <w:sz w:val="28"/>
          <w:szCs w:val="28"/>
        </w:rPr>
        <w:t>2. место учебного предмета в учебном плане</w:t>
      </w:r>
    </w:p>
    <w:p w14:paraId="0BB8B41F" w14:textId="1657B955" w:rsidR="008B0448" w:rsidRPr="00A54AFB" w:rsidRDefault="008B0448" w:rsidP="00A54AFB">
      <w:pPr>
        <w:jc w:val="both"/>
        <w:rPr>
          <w:rFonts w:ascii="Times New Roman" w:hAnsi="Times New Roman" w:cs="Times New Roman"/>
          <w:sz w:val="28"/>
          <w:szCs w:val="28"/>
        </w:rPr>
      </w:pPr>
      <w:r w:rsidRPr="00A54AFB">
        <w:rPr>
          <w:rFonts w:ascii="Times New Roman" w:hAnsi="Times New Roman" w:cs="Times New Roman"/>
          <w:sz w:val="28"/>
          <w:szCs w:val="28"/>
        </w:rPr>
        <w:t xml:space="preserve">Учебный план по специальности </w:t>
      </w:r>
      <w:r w:rsidR="007B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22.02.06 Сварочное производство</w:t>
      </w:r>
      <w:r w:rsidR="007B1EDE" w:rsidRPr="00A54AFB">
        <w:rPr>
          <w:rFonts w:ascii="Times New Roman" w:hAnsi="Times New Roman" w:cs="Times New Roman"/>
          <w:sz w:val="28"/>
          <w:szCs w:val="28"/>
        </w:rPr>
        <w:t xml:space="preserve"> </w:t>
      </w:r>
      <w:r w:rsidRPr="00A54AFB">
        <w:rPr>
          <w:rFonts w:ascii="Times New Roman" w:hAnsi="Times New Roman" w:cs="Times New Roman"/>
          <w:sz w:val="28"/>
          <w:szCs w:val="28"/>
        </w:rPr>
        <w:t xml:space="preserve">предусматривает изучение учебного предмета Основы проектной деятельности на 1 курсе в объеме учебной нагрузки </w:t>
      </w:r>
      <w:r w:rsidRPr="00A54AFB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Pr="00A54AFB">
        <w:rPr>
          <w:rFonts w:ascii="Times New Roman" w:hAnsi="Times New Roman" w:cs="Times New Roman"/>
          <w:sz w:val="28"/>
          <w:szCs w:val="28"/>
        </w:rPr>
        <w:t xml:space="preserve">часа, из них в форме практической подготовки </w:t>
      </w:r>
      <w:r w:rsidRPr="00A54AF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54A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6870D7A5" w14:textId="77777777" w:rsidR="004B6380" w:rsidRPr="008B0448" w:rsidRDefault="004B6380" w:rsidP="004B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2AD87" w14:textId="77777777" w:rsidR="008B0448" w:rsidRPr="008B0448" w:rsidRDefault="008B0448" w:rsidP="008B0448">
      <w:pPr>
        <w:ind w:firstLine="709"/>
        <w:jc w:val="center"/>
      </w:pPr>
      <w:r w:rsidRPr="008B0448">
        <w:rPr>
          <w:rFonts w:ascii="Times New Roman" w:hAnsi="Times New Roman" w:cs="Times New Roman"/>
          <w:b/>
          <w:caps/>
          <w:sz w:val="28"/>
          <w:szCs w:val="28"/>
        </w:rPr>
        <w:t>3. Планируемые результаты освоения учебного предмета</w:t>
      </w:r>
    </w:p>
    <w:p w14:paraId="5E27EA95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«Основы проектной деятельности» обеспечивает достижение студентами следующих </w:t>
      </w: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14:paraId="3C5F4E7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F51FA22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личностного, профессионального, жизненного самоопределения;</w:t>
      </w:r>
    </w:p>
    <w:p w14:paraId="76F5A81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усваиваемого содержания, обеспечивающее личностный моральный выбор на основе социальных и личностных ценностей;</w:t>
      </w:r>
    </w:p>
    <w:p w14:paraId="493E6DF8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7B0DA76B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55DCBC64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1034205F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3ACAA066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0A783243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402CF993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14:paraId="186F4FF3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14:paraId="015AE510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-целеполагание как постановка учебной задачи на основе соотнесения того, что уже известно и усвоено студентами, и того, что еще неизвестно;</w:t>
      </w:r>
    </w:p>
    <w:p w14:paraId="17124ABE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33CA09C8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-прогнозирование – предвосхищение результата и уровня усвоения; его временных характеристик;</w:t>
      </w:r>
    </w:p>
    <w:p w14:paraId="68E609D2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14:paraId="5C139C69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-самостоятельное выделение и формулирование познавательной цели;</w:t>
      </w:r>
    </w:p>
    <w:p w14:paraId="77644581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5CCB4C24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различные источники информации;</w:t>
      </w:r>
    </w:p>
    <w:p w14:paraId="7E34D8AA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структурировать знания;</w:t>
      </w:r>
    </w:p>
    <w:p w14:paraId="4C68FEEC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осознанно и произвольно строить речевое высказывание в устной и письменной формах;</w:t>
      </w:r>
    </w:p>
    <w:p w14:paraId="730885AA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-выбор наиболее эффективных способов решения задач в зависимости от конкретных условий;</w:t>
      </w:r>
    </w:p>
    <w:p w14:paraId="28FCB41C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 способов и условий действия, контроль и оценка процесса и результатов деятельности;</w:t>
      </w:r>
    </w:p>
    <w:p w14:paraId="019658A3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-осмысление цели чтения и выбор вида чтения в зависимости от цели;</w:t>
      </w:r>
    </w:p>
    <w:p w14:paraId="7FD31D1C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извлечение необходимой информации из прослушанных текстов, относящихся к различным жанрам;</w:t>
      </w:r>
    </w:p>
    <w:p w14:paraId="6110A858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основной и второстепенной информации;</w:t>
      </w:r>
    </w:p>
    <w:p w14:paraId="57171002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-свободная ориентация и восприятие текстов художественного, научного, публицистического и официально-делового стилей;</w:t>
      </w:r>
    </w:p>
    <w:p w14:paraId="2ACE06FA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и адекватная оценка языка средств массовой информации;</w:t>
      </w:r>
    </w:p>
    <w:p w14:paraId="3CEE6E0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14:paraId="21FFC7C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учебного сотрудничества с преподавателем и одногруппниками – определение целей, функций участников, способов взаимодействия;</w:t>
      </w:r>
    </w:p>
    <w:p w14:paraId="6C9FF0D6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-инициативное сотрудничество в поиске и сборе информации;</w:t>
      </w:r>
    </w:p>
    <w:p w14:paraId="4EE72FE3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14:paraId="1624F1E8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публично представлять результаты собственного исследования.</w:t>
      </w:r>
    </w:p>
    <w:p w14:paraId="22610DFA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14:paraId="0061E83F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471763BF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систематическими знаниями и приобретение опыта осуществления целесообразной и результативной деятельности;</w:t>
      </w:r>
    </w:p>
    <w:p w14:paraId="675A6C54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12FAC7DB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-обеспечение академической мобильности и (или) возможности поддерживать избранное направление образования;</w:t>
      </w:r>
    </w:p>
    <w:p w14:paraId="39D1E145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профессиональной ориентации студентов.</w:t>
      </w:r>
    </w:p>
    <w:p w14:paraId="43BBDD32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1ABCC" w14:textId="77777777" w:rsidR="008B0448" w:rsidRPr="008B0448" w:rsidRDefault="008B0448" w:rsidP="008B04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44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Рабочей программой воспитания по учебному предмету «Основы проектной деятельности» формируются следующие личностные результаты: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8B0448" w:rsidRPr="008B0448" w14:paraId="3CEE6175" w14:textId="77777777" w:rsidTr="00867929">
        <w:tc>
          <w:tcPr>
            <w:tcW w:w="7338" w:type="dxa"/>
          </w:tcPr>
          <w:p w14:paraId="3BC8626A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</w:t>
            </w:r>
          </w:p>
          <w:p w14:paraId="117443EB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 </w:t>
            </w:r>
          </w:p>
          <w:p w14:paraId="345E45D2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(дескрипторы)</w:t>
            </w:r>
          </w:p>
        </w:tc>
        <w:tc>
          <w:tcPr>
            <w:tcW w:w="2268" w:type="dxa"/>
            <w:vAlign w:val="center"/>
          </w:tcPr>
          <w:p w14:paraId="1FA94CA7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842E2D" w:rsidRPr="008B0448" w14:paraId="0404FA50" w14:textId="77777777" w:rsidTr="009A6DCE">
        <w:tc>
          <w:tcPr>
            <w:tcW w:w="9606" w:type="dxa"/>
            <w:gridSpan w:val="2"/>
          </w:tcPr>
          <w:p w14:paraId="2D7A6DBC" w14:textId="77777777" w:rsidR="00842E2D" w:rsidRPr="00842E2D" w:rsidRDefault="00842E2D" w:rsidP="00842E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14:paraId="6544307C" w14:textId="4CD09E3C" w:rsidR="00842E2D" w:rsidRPr="008B0448" w:rsidRDefault="00842E2D" w:rsidP="00842E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971B14" w:rsidRPr="008B0448" w14:paraId="76E954E2" w14:textId="77777777" w:rsidTr="00867929">
        <w:tc>
          <w:tcPr>
            <w:tcW w:w="7338" w:type="dxa"/>
          </w:tcPr>
          <w:p w14:paraId="7653AF26" w14:textId="3181F2D2" w:rsidR="00971B14" w:rsidRPr="008B0448" w:rsidRDefault="00971B14" w:rsidP="00971B1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1C19">
              <w:rPr>
                <w:rFonts w:ascii="Times New Roman" w:hAnsi="Times New Roman"/>
                <w:sz w:val="28"/>
                <w:szCs w:val="28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268" w:type="dxa"/>
            <w:vAlign w:val="center"/>
          </w:tcPr>
          <w:p w14:paraId="03733C9F" w14:textId="45A2436C" w:rsidR="00971B14" w:rsidRPr="008B0448" w:rsidRDefault="00971B14" w:rsidP="00971B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13</w:t>
            </w:r>
          </w:p>
        </w:tc>
      </w:tr>
      <w:tr w:rsidR="00971B14" w:rsidRPr="008B0448" w14:paraId="1EDEDDA5" w14:textId="77777777" w:rsidTr="00867929">
        <w:tc>
          <w:tcPr>
            <w:tcW w:w="7338" w:type="dxa"/>
          </w:tcPr>
          <w:p w14:paraId="66107099" w14:textId="5DF65305" w:rsidR="00971B14" w:rsidRPr="00491C19" w:rsidRDefault="00971B14" w:rsidP="00971B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C19">
              <w:rPr>
                <w:rFonts w:ascii="Times New Roman" w:hAnsi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268" w:type="dxa"/>
            <w:vAlign w:val="center"/>
          </w:tcPr>
          <w:p w14:paraId="1FBC88F5" w14:textId="3EF1BAB1" w:rsidR="00971B14" w:rsidRDefault="00971B14" w:rsidP="00971B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16</w:t>
            </w:r>
          </w:p>
        </w:tc>
      </w:tr>
      <w:tr w:rsidR="000218FB" w:rsidRPr="008B0448" w14:paraId="656E1F5A" w14:textId="77777777" w:rsidTr="00867929">
        <w:tc>
          <w:tcPr>
            <w:tcW w:w="7338" w:type="dxa"/>
          </w:tcPr>
          <w:p w14:paraId="0900FDB3" w14:textId="0584B4A3" w:rsidR="000218FB" w:rsidRPr="00491C19" w:rsidRDefault="000218FB" w:rsidP="000218F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C19">
              <w:rPr>
                <w:rFonts w:ascii="Times New Roman" w:hAnsi="Times New Roman"/>
                <w:sz w:val="28"/>
                <w:szCs w:val="28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268" w:type="dxa"/>
            <w:vAlign w:val="center"/>
          </w:tcPr>
          <w:p w14:paraId="06116C23" w14:textId="25376907" w:rsidR="000218FB" w:rsidRDefault="000218FB" w:rsidP="000218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19</w:t>
            </w:r>
          </w:p>
        </w:tc>
      </w:tr>
      <w:tr w:rsidR="009B045D" w:rsidRPr="008B0448" w14:paraId="4D13967C" w14:textId="77777777" w:rsidTr="00867929">
        <w:tc>
          <w:tcPr>
            <w:tcW w:w="7338" w:type="dxa"/>
          </w:tcPr>
          <w:p w14:paraId="07380FE9" w14:textId="62E85228" w:rsidR="009B045D" w:rsidRPr="00491C19" w:rsidRDefault="009B045D" w:rsidP="009B045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C19">
              <w:rPr>
                <w:rFonts w:ascii="Times New Roman" w:hAnsi="Times New Roman"/>
                <w:sz w:val="28"/>
                <w:szCs w:val="28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268" w:type="dxa"/>
            <w:vAlign w:val="center"/>
          </w:tcPr>
          <w:p w14:paraId="0CC718EB" w14:textId="42B60B6A" w:rsidR="009B045D" w:rsidRDefault="009B045D" w:rsidP="009B045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20</w:t>
            </w:r>
          </w:p>
        </w:tc>
      </w:tr>
      <w:tr w:rsidR="009B045D" w:rsidRPr="008B0448" w14:paraId="25B51BD1" w14:textId="77777777" w:rsidTr="00867929">
        <w:tc>
          <w:tcPr>
            <w:tcW w:w="7338" w:type="dxa"/>
          </w:tcPr>
          <w:p w14:paraId="49728F27" w14:textId="79F899C9" w:rsidR="009B045D" w:rsidRPr="00491C19" w:rsidRDefault="009B045D" w:rsidP="009B045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C19">
              <w:rPr>
                <w:rFonts w:ascii="Times New Roman" w:hAnsi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2268" w:type="dxa"/>
            <w:vAlign w:val="center"/>
          </w:tcPr>
          <w:p w14:paraId="4AEA9DD0" w14:textId="440D3203" w:rsidR="009B045D" w:rsidRDefault="009B045D" w:rsidP="009B045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21</w:t>
            </w:r>
          </w:p>
        </w:tc>
      </w:tr>
      <w:tr w:rsidR="009B045D" w:rsidRPr="008B0448" w14:paraId="2CB2F66B" w14:textId="77777777" w:rsidTr="00867929">
        <w:tc>
          <w:tcPr>
            <w:tcW w:w="9606" w:type="dxa"/>
            <w:gridSpan w:val="2"/>
            <w:vAlign w:val="center"/>
          </w:tcPr>
          <w:p w14:paraId="201DA796" w14:textId="77777777" w:rsidR="009B045D" w:rsidRPr="008B0448" w:rsidRDefault="009B045D" w:rsidP="009B045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 результаты реализации программы воспитания</w:t>
            </w: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(региональный аспект)</w:t>
            </w:r>
          </w:p>
        </w:tc>
      </w:tr>
      <w:tr w:rsidR="007152B5" w:rsidRPr="008B0448" w14:paraId="73BC5821" w14:textId="77777777" w:rsidTr="00867929">
        <w:tc>
          <w:tcPr>
            <w:tcW w:w="7338" w:type="dxa"/>
          </w:tcPr>
          <w:p w14:paraId="68A420F0" w14:textId="133CDEF6" w:rsidR="007152B5" w:rsidRPr="00F234F2" w:rsidRDefault="007152B5" w:rsidP="007152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nl-NL"/>
              </w:rPr>
              <w:t>Умеющий п</w:t>
            </w:r>
            <w:r w:rsidRPr="000B58E0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ланировать и реализовывать собственное профессиональное и личностное развитие в условиях </w:t>
            </w:r>
            <w:r>
              <w:rPr>
                <w:rFonts w:ascii="Times New Roman" w:hAnsi="Times New Roman"/>
                <w:sz w:val="28"/>
                <w:szCs w:val="28"/>
                <w:lang w:eastAsia="nl-NL"/>
              </w:rPr>
              <w:t>развития аддитивных</w:t>
            </w:r>
            <w:r w:rsidRPr="000B58E0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 технологии </w:t>
            </w:r>
            <w:r>
              <w:rPr>
                <w:rFonts w:ascii="Times New Roman" w:hAnsi="Times New Roman"/>
                <w:sz w:val="28"/>
                <w:szCs w:val="28"/>
                <w:lang w:eastAsia="nl-NL"/>
              </w:rPr>
              <w:t>в</w:t>
            </w:r>
            <w:r w:rsidRPr="000B58E0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 Оренбургской области.</w:t>
            </w:r>
          </w:p>
        </w:tc>
        <w:tc>
          <w:tcPr>
            <w:tcW w:w="2268" w:type="dxa"/>
            <w:vAlign w:val="center"/>
          </w:tcPr>
          <w:p w14:paraId="7B908E9F" w14:textId="2AAAE51D" w:rsidR="007152B5" w:rsidRPr="008B0448" w:rsidRDefault="007152B5" w:rsidP="007152B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22</w:t>
            </w:r>
          </w:p>
        </w:tc>
      </w:tr>
      <w:tr w:rsidR="009B045D" w:rsidRPr="008B0448" w14:paraId="505C9038" w14:textId="77777777" w:rsidTr="00837C5E">
        <w:tc>
          <w:tcPr>
            <w:tcW w:w="9606" w:type="dxa"/>
            <w:gridSpan w:val="2"/>
          </w:tcPr>
          <w:p w14:paraId="1719B6B5" w14:textId="77777777" w:rsidR="009B045D" w:rsidRPr="004F2A4F" w:rsidRDefault="009B045D" w:rsidP="009B045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14:paraId="490B44D6" w14:textId="5082FF8A" w:rsidR="009B045D" w:rsidRPr="008B0448" w:rsidRDefault="009B045D" w:rsidP="009B045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 воспитания, определенные ПОО</w:t>
            </w:r>
          </w:p>
        </w:tc>
      </w:tr>
      <w:tr w:rsidR="007152B5" w:rsidRPr="008B0448" w14:paraId="3A450E87" w14:textId="77777777" w:rsidTr="00867929">
        <w:tc>
          <w:tcPr>
            <w:tcW w:w="7338" w:type="dxa"/>
          </w:tcPr>
          <w:p w14:paraId="3FA8F780" w14:textId="7E163780" w:rsidR="007152B5" w:rsidRPr="00F234F2" w:rsidRDefault="007152B5" w:rsidP="007152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EB">
              <w:rPr>
                <w:rFonts w:ascii="Times New Roman" w:hAnsi="Times New Roman"/>
                <w:sz w:val="28"/>
                <w:szCs w:val="28"/>
                <w:lang w:eastAsia="nl-NL"/>
              </w:rPr>
              <w:t>Развит</w:t>
            </w:r>
            <w:r w:rsidRPr="009D53D8">
              <w:rPr>
                <w:rFonts w:ascii="Times New Roman" w:hAnsi="Times New Roman"/>
                <w:sz w:val="28"/>
                <w:szCs w:val="28"/>
                <w:lang w:eastAsia="nl-NL"/>
              </w:rPr>
              <w:t>ы</w:t>
            </w:r>
            <w:r w:rsidRPr="00A96DEB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 социально значимы</w:t>
            </w:r>
            <w:r w:rsidRPr="009D53D8">
              <w:rPr>
                <w:rFonts w:ascii="Times New Roman" w:hAnsi="Times New Roman"/>
                <w:sz w:val="28"/>
                <w:szCs w:val="28"/>
                <w:lang w:eastAsia="nl-NL"/>
              </w:rPr>
              <w:t>е</w:t>
            </w:r>
            <w:r w:rsidRPr="00A96DEB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 качеств</w:t>
            </w:r>
            <w:r w:rsidRPr="009D53D8">
              <w:rPr>
                <w:rFonts w:ascii="Times New Roman" w:hAnsi="Times New Roman"/>
                <w:sz w:val="28"/>
                <w:szCs w:val="28"/>
                <w:lang w:eastAsia="nl-NL"/>
              </w:rPr>
              <w:t>а</w:t>
            </w:r>
            <w:r w:rsidRPr="00A96DEB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 и </w:t>
            </w:r>
            <w:r w:rsidRPr="009D53D8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приобретен </w:t>
            </w:r>
            <w:r w:rsidRPr="00A96DEB">
              <w:rPr>
                <w:rFonts w:ascii="Times New Roman" w:hAnsi="Times New Roman"/>
                <w:sz w:val="28"/>
                <w:szCs w:val="28"/>
                <w:lang w:eastAsia="nl-NL"/>
              </w:rPr>
              <w:t>самостоятельн</w:t>
            </w:r>
            <w:r w:rsidRPr="009D53D8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ый </w:t>
            </w:r>
            <w:r w:rsidRPr="00A96DEB">
              <w:rPr>
                <w:rFonts w:ascii="Times New Roman" w:hAnsi="Times New Roman"/>
                <w:sz w:val="28"/>
                <w:szCs w:val="28"/>
                <w:lang w:eastAsia="nl-NL"/>
              </w:rPr>
              <w:t xml:space="preserve">опыт общественной деятельности  </w:t>
            </w:r>
            <w:r w:rsidRPr="00A96DEB">
              <w:rPr>
                <w:rFonts w:ascii="Times New Roman" w:hAnsi="Times New Roman"/>
                <w:sz w:val="28"/>
                <w:szCs w:val="28"/>
                <w:lang w:eastAsia="nl-NL"/>
              </w:rPr>
              <w:br/>
            </w:r>
          </w:p>
        </w:tc>
        <w:tc>
          <w:tcPr>
            <w:tcW w:w="2268" w:type="dxa"/>
            <w:vAlign w:val="center"/>
          </w:tcPr>
          <w:p w14:paraId="502BC583" w14:textId="16B323DD" w:rsidR="007152B5" w:rsidRPr="008B0448" w:rsidRDefault="007152B5" w:rsidP="007152B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30</w:t>
            </w:r>
          </w:p>
        </w:tc>
      </w:tr>
    </w:tbl>
    <w:p w14:paraId="1633B2A0" w14:textId="77777777" w:rsidR="008B0448" w:rsidRPr="008B0448" w:rsidRDefault="008B0448" w:rsidP="008B0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586683" w14:textId="77777777" w:rsidR="008B0448" w:rsidRPr="008B0448" w:rsidRDefault="008B0448" w:rsidP="008B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14:paraId="526186E1" w14:textId="77777777" w:rsidR="008B0448" w:rsidRPr="008B0448" w:rsidRDefault="008B0448" w:rsidP="008B0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историю проектной деятельности.</w:t>
      </w:r>
    </w:p>
    <w:p w14:paraId="02805709" w14:textId="77777777" w:rsidR="008B0448" w:rsidRPr="008B0448" w:rsidRDefault="008B0448" w:rsidP="008B0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принципы и структуру проекта.</w:t>
      </w:r>
    </w:p>
    <w:p w14:paraId="109799F6" w14:textId="77777777" w:rsidR="008B0448" w:rsidRPr="008B0448" w:rsidRDefault="008B0448" w:rsidP="008B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14:paraId="22FA33DC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достоверность информации, сопоставляя различные источники.</w:t>
      </w:r>
    </w:p>
    <w:p w14:paraId="73A43FF5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проект.</w:t>
      </w:r>
    </w:p>
    <w:p w14:paraId="7F368D51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14:paraId="6AD84B3E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ИКТ для подготовки проекта.</w:t>
      </w:r>
    </w:p>
    <w:p w14:paraId="06CB7C3E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учебные работы с использованием средств информационных технологий.</w:t>
      </w:r>
    </w:p>
    <w:p w14:paraId="476A0D98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объекты сложной структуры, в том числе гипертекстовые.</w:t>
      </w:r>
    </w:p>
    <w:p w14:paraId="4A986D77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</w:t>
      </w:r>
    </w:p>
    <w:p w14:paraId="54AC41A0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различными способами.</w:t>
      </w:r>
    </w:p>
    <w:p w14:paraId="6F5E7755" w14:textId="77777777" w:rsidR="008B0448" w:rsidRPr="008B0448" w:rsidRDefault="008B0448" w:rsidP="008B0448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46FC6644" w14:textId="77777777" w:rsidR="00F9507B" w:rsidRDefault="00F9507B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B1AC1" w14:textId="77777777" w:rsidR="00F9507B" w:rsidRDefault="00F9507B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A61180" w14:textId="77777777" w:rsidR="00F9507B" w:rsidRDefault="00F9507B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9100D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D1334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7476DA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4F8237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D17DFF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0B3BC8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2EF754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A7A44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7D008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C87406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855D27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A42BD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C6B9B0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D5DE0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83F070" w14:textId="77777777" w:rsidR="007152B5" w:rsidRDefault="007152B5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C64DE" w14:textId="46E710FF" w:rsidR="008B0448" w:rsidRDefault="008B0448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Содержание учебного предмета</w:t>
      </w:r>
    </w:p>
    <w:p w14:paraId="60A65809" w14:textId="77777777" w:rsidR="000D7F12" w:rsidRPr="000D7F12" w:rsidRDefault="000D7F12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C44BB" w14:textId="77777777" w:rsidR="004B60F3" w:rsidRPr="000D7F12" w:rsidRDefault="00AE7B4D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Типы и виды проектов</w:t>
      </w:r>
    </w:p>
    <w:p w14:paraId="6835B69D" w14:textId="77777777" w:rsidR="0018667E" w:rsidRPr="000D7F12" w:rsidRDefault="005811C6" w:rsidP="000D7F12">
      <w:pPr>
        <w:spacing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курса. Типы проектов по сферам деятельности (технический, организационный, экономический, социальный, смешанный). Классы проектов (</w:t>
      </w:r>
      <w:proofErr w:type="spellStart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монопроекты</w:t>
      </w:r>
      <w:proofErr w:type="spellEnd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мультипроекты</w:t>
      </w:r>
      <w:proofErr w:type="spellEnd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мегапроекты</w:t>
      </w:r>
      <w:proofErr w:type="spellEnd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проектов (инвестиционный,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инновационный, научно-исследовательский, учебно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образовательный, смешанный).</w:t>
      </w:r>
    </w:p>
    <w:p w14:paraId="6FAB8876" w14:textId="77777777" w:rsidR="00AE7B4D" w:rsidRPr="000D7F12" w:rsidRDefault="00AE7B4D" w:rsidP="000D7F12">
      <w:pPr>
        <w:spacing w:line="2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Выбор и формулирование темы, постановка целей. Определение гипотезы </w:t>
      </w:r>
    </w:p>
    <w:p w14:paraId="229F187F" w14:textId="77777777" w:rsidR="0018667E" w:rsidRPr="000D7F12" w:rsidRDefault="0018667E" w:rsidP="000D7F12">
      <w:pPr>
        <w:framePr w:hSpace="180" w:wrap="around" w:vAnchor="text" w:hAnchor="page" w:x="847" w:y="-1132"/>
        <w:spacing w:after="24" w:line="26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B7CE7" w14:textId="00F7442C" w:rsidR="0018667E" w:rsidRPr="000D7F12" w:rsidRDefault="0018667E" w:rsidP="000D7F12">
      <w:pPr>
        <w:spacing w:line="2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темы. Определение степени значимости темы проекта. Требования к </w:t>
      </w:r>
      <w:r w:rsid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 и формулировке темы. Актуальность и практическая значимость исследования.</w:t>
      </w:r>
      <w:r w:rsidR="000B00D3"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проектов (инвестиционный, инновационный, научно-исследовательский, учебно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образовательный, смешанный).</w:t>
      </w:r>
      <w:r w:rsidR="00C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задач. Типичные способы определения цел</w:t>
      </w:r>
      <w:r w:rsid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Эффективность целеполагания.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«Гипотеза». Процесс построения гипотезы. Формулирование гипотезы. Доказательство и опровержение гипотезы.</w:t>
      </w:r>
    </w:p>
    <w:p w14:paraId="38738FAC" w14:textId="77777777" w:rsidR="00AE7B4D" w:rsidRPr="000D7F12" w:rsidRDefault="00AE7B4D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</w:t>
      </w:r>
    </w:p>
    <w:p w14:paraId="445B8696" w14:textId="77777777" w:rsidR="00563A7A" w:rsidRPr="000D7F12" w:rsidRDefault="00563A7A" w:rsidP="000D7F12">
      <w:pPr>
        <w:framePr w:hSpace="180" w:wrap="around" w:vAnchor="text" w:hAnchor="page" w:x="847" w:y="-1132"/>
        <w:spacing w:after="0" w:line="279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AA2EA0" w14:textId="4BCCFE41" w:rsidR="00563A7A" w:rsidRPr="000D7F12" w:rsidRDefault="00563A7A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работы над проектом. Подготовительный этап: выбор темы, постановка целей и задач будущего проекта.</w:t>
      </w:r>
      <w:r w:rsidR="000B00D3"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Планирование: подбор необходимых материалов, определение способов сбора и анализа информации.</w:t>
      </w:r>
      <w:r w:rsidR="000B00D3"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этап: обсуждение методических аспектов и организация работы, структурирование проекта, работа над проектом.</w:t>
      </w:r>
      <w:r w:rsidR="000B00D3"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Заключительный этап: подведение итогов, оформление результатов, презентация проекта. </w:t>
      </w:r>
    </w:p>
    <w:p w14:paraId="57CBB1C0" w14:textId="77777777" w:rsidR="000B00D3" w:rsidRPr="000D7F12" w:rsidRDefault="00AE7B4D" w:rsidP="000D7F12">
      <w:pPr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Методы работы с источником информации</w:t>
      </w:r>
      <w:r w:rsidR="000B00D3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EF5E1" w14:textId="77777777" w:rsidR="000B00D3" w:rsidRPr="000D7F12" w:rsidRDefault="000B00D3" w:rsidP="000D7F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Виды литературных источников информации: учебная, справочно-информационная, научная литература.  Информационные ресурсы (интернет-технологии). Правила и особенности информационного поиска в Интернете. Виды чтения. Виды фиксирования информации. Виды обобщения информации.</w:t>
      </w:r>
    </w:p>
    <w:p w14:paraId="07DB9E7F" w14:textId="77777777" w:rsidR="001B1488" w:rsidRPr="000D7F12" w:rsidRDefault="00AE7B4D" w:rsidP="000D7F12">
      <w:pPr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Обработка методов поиска информации</w:t>
      </w:r>
      <w:r w:rsidR="001B1488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C14E1" w14:textId="77777777" w:rsidR="00AE7B4D" w:rsidRPr="000D7F12" w:rsidRDefault="001B1488" w:rsidP="000D7F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Стадии обработки информации. Технологические решения обработки информации</w:t>
      </w:r>
    </w:p>
    <w:p w14:paraId="5A99ABB1" w14:textId="77777777" w:rsidR="001B1488" w:rsidRPr="000D7F12" w:rsidRDefault="001B1488" w:rsidP="000D7F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Обработка методов поиска информации в Интернете.</w:t>
      </w:r>
    </w:p>
    <w:p w14:paraId="545C88BB" w14:textId="77777777" w:rsidR="00275C8A" w:rsidRPr="000D7F12" w:rsidRDefault="00AE7B4D" w:rsidP="000D7F12">
      <w:pPr>
        <w:spacing w:after="34" w:line="25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Правила оформления проекта</w:t>
      </w:r>
      <w:r w:rsidR="00275C8A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64931" w14:textId="77777777" w:rsidR="00275C8A" w:rsidRPr="000D7F12" w:rsidRDefault="00275C8A" w:rsidP="000D7F12">
      <w:pPr>
        <w:spacing w:after="34" w:line="25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Общие требования к оформлению текста (ГОСТы по оформлению машинописных работ: выбор формата бумаги, оформление полей, знаков препинания, нумерация страниц, рубрикации текста, способы выделения отдельных частей текста). Оформление библиографического списка. Правила оформления таблиц, графиков, диаграмм, схем.</w:t>
      </w:r>
    </w:p>
    <w:p w14:paraId="0F62E626" w14:textId="77777777" w:rsidR="00275C8A" w:rsidRPr="000D7F12" w:rsidRDefault="00056C70" w:rsidP="000D7F12">
      <w:pPr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E7B4D" w:rsidRPr="000D7F12">
        <w:rPr>
          <w:rFonts w:ascii="Times New Roman" w:hAnsi="Times New Roman" w:cs="Times New Roman"/>
          <w:b/>
          <w:bCs/>
          <w:sz w:val="28"/>
          <w:szCs w:val="28"/>
        </w:rPr>
        <w:t>щие требования к созданию проекта</w:t>
      </w:r>
      <w:r w:rsidR="00275C8A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3F155" w14:textId="77777777" w:rsidR="00275C8A" w:rsidRPr="000D7F12" w:rsidRDefault="00275C8A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lastRenderedPageBreak/>
        <w:t>Презентация проекта. Особенности работы в программе Power</w:t>
      </w:r>
      <w:r w:rsidR="000642D8">
        <w:rPr>
          <w:rFonts w:ascii="Times New Roman" w:hAnsi="Times New Roman" w:cs="Times New Roman"/>
          <w:sz w:val="28"/>
          <w:szCs w:val="28"/>
        </w:rPr>
        <w:t xml:space="preserve"> </w:t>
      </w:r>
      <w:r w:rsidRPr="000D7F12">
        <w:rPr>
          <w:rFonts w:ascii="Times New Roman" w:hAnsi="Times New Roman" w:cs="Times New Roman"/>
          <w:sz w:val="28"/>
          <w:szCs w:val="28"/>
        </w:rPr>
        <w:t>Point. Требования к содержанию слайдов. Требования к оформлению презентаций. Формы презентации. Алгоритм написания отчета. Сильные и слабые стороны работы.</w:t>
      </w:r>
    </w:p>
    <w:p w14:paraId="5DEE2630" w14:textId="77777777" w:rsidR="00AE7B4D" w:rsidRPr="000D7F12" w:rsidRDefault="00AE7B4D" w:rsidP="000D7F12">
      <w:pPr>
        <w:spacing w:line="280" w:lineRule="auto"/>
        <w:ind w:left="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защите проекта </w:t>
      </w:r>
    </w:p>
    <w:p w14:paraId="143BF740" w14:textId="77777777" w:rsidR="008B7A97" w:rsidRDefault="000D7F12" w:rsidP="000D7F12">
      <w:pPr>
        <w:spacing w:line="283" w:lineRule="auto"/>
        <w:ind w:left="108"/>
        <w:rPr>
          <w:rFonts w:ascii="Times New Roman" w:hAnsi="Times New Roman" w:cs="Times New Roman"/>
          <w:b/>
          <w:bCs/>
          <w:sz w:val="28"/>
          <w:szCs w:val="28"/>
        </w:rPr>
        <w:sectPr w:rsidR="008B7A97" w:rsidSect="00F9507B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  <w:r w:rsidRPr="000D7F1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0D7F12">
        <w:rPr>
          <w:rFonts w:ascii="Times New Roman" w:hAnsi="Times New Roman" w:cs="Times New Roman"/>
          <w:sz w:val="28"/>
          <w:szCs w:val="28"/>
        </w:rPr>
        <w:tab/>
        <w:t xml:space="preserve">защиты. </w:t>
      </w:r>
      <w:r w:rsidRPr="000D7F12">
        <w:rPr>
          <w:rFonts w:ascii="Times New Roman" w:hAnsi="Times New Roman" w:cs="Times New Roman"/>
          <w:sz w:val="28"/>
          <w:szCs w:val="28"/>
        </w:rPr>
        <w:tab/>
        <w:t xml:space="preserve">Редактирование </w:t>
      </w:r>
      <w:r w:rsidRPr="000D7F12">
        <w:rPr>
          <w:rFonts w:ascii="Times New Roman" w:hAnsi="Times New Roman" w:cs="Times New Roman"/>
          <w:sz w:val="28"/>
          <w:szCs w:val="28"/>
        </w:rPr>
        <w:tab/>
        <w:t>тезисов материалов. Критерии оценки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2">
        <w:rPr>
          <w:rFonts w:ascii="Times New Roman" w:hAnsi="Times New Roman" w:cs="Times New Roman"/>
          <w:sz w:val="28"/>
          <w:szCs w:val="28"/>
        </w:rPr>
        <w:t>Защита проекта.</w:t>
      </w:r>
      <w:bookmarkStart w:id="0" w:name="_GoBack"/>
      <w:bookmarkEnd w:id="0"/>
    </w:p>
    <w:p w14:paraId="3B006A03" w14:textId="77777777" w:rsidR="00160709" w:rsidRPr="00DB3F8F" w:rsidRDefault="00160709" w:rsidP="00DB3F8F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8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Информационное обеспечение</w:t>
      </w:r>
      <w:r w:rsidRPr="00DB3F8F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14:paraId="19EFB7DB" w14:textId="77777777" w:rsidR="00160709" w:rsidRPr="00160709" w:rsidRDefault="00160709" w:rsidP="0016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CF9F8" w14:textId="77777777" w:rsidR="00160709" w:rsidRDefault="00160709" w:rsidP="000B7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  <w:r w:rsidR="00D5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BE556B" w14:textId="77777777" w:rsidR="00D5194B" w:rsidRDefault="00D5194B" w:rsidP="0016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источник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DFB7CB" w14:textId="7BC0A157" w:rsidR="008D58B4" w:rsidRPr="008D58B4" w:rsidRDefault="00AA12ED" w:rsidP="008D58B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1.А</w:t>
      </w:r>
      <w:r w:rsidR="008D58B4" w:rsidRPr="008D58B4">
        <w:rPr>
          <w:iCs/>
          <w:sz w:val="28"/>
          <w:szCs w:val="28"/>
        </w:rPr>
        <w:t>ртамонова  О.А.</w:t>
      </w:r>
      <w:proofErr w:type="gramEnd"/>
      <w:r w:rsidR="000B767C">
        <w:rPr>
          <w:iCs/>
          <w:sz w:val="28"/>
          <w:szCs w:val="28"/>
        </w:rPr>
        <w:t>,</w:t>
      </w:r>
      <w:r w:rsidR="008D58B4" w:rsidRPr="008D58B4">
        <w:rPr>
          <w:iCs/>
          <w:sz w:val="28"/>
          <w:szCs w:val="28"/>
        </w:rPr>
        <w:t xml:space="preserve">  Проектные  технологии  в  образовательном  процессе  </w:t>
      </w:r>
      <w:r w:rsidR="008D58B4">
        <w:rPr>
          <w:iCs/>
          <w:sz w:val="28"/>
          <w:szCs w:val="28"/>
        </w:rPr>
        <w:t>(</w:t>
      </w:r>
      <w:r w:rsidR="008D58B4" w:rsidRPr="008D58B4">
        <w:rPr>
          <w:iCs/>
          <w:sz w:val="28"/>
          <w:szCs w:val="28"/>
        </w:rPr>
        <w:t>электронны</w:t>
      </w:r>
      <w:r w:rsidR="008D58B4">
        <w:rPr>
          <w:iCs/>
          <w:sz w:val="28"/>
          <w:szCs w:val="28"/>
        </w:rPr>
        <w:t>й     ресурс)</w:t>
      </w:r>
    </w:p>
    <w:p w14:paraId="749AE359" w14:textId="4FF03215" w:rsidR="008D58B4" w:rsidRDefault="008D58B4" w:rsidP="00C77BA3">
      <w:pPr>
        <w:pStyle w:val="a6"/>
        <w:shd w:val="clear" w:color="auto" w:fill="FFFFFF"/>
        <w:spacing w:before="0" w:beforeAutospacing="0" w:after="150" w:afterAutospacing="0"/>
        <w:ind w:right="-144"/>
        <w:rPr>
          <w:sz w:val="28"/>
          <w:szCs w:val="28"/>
        </w:rPr>
      </w:pPr>
      <w:proofErr w:type="gramStart"/>
      <w:r w:rsidRPr="008D58B4">
        <w:rPr>
          <w:iCs/>
          <w:sz w:val="28"/>
          <w:szCs w:val="28"/>
        </w:rPr>
        <w:t xml:space="preserve">2.Архипова  </w:t>
      </w:r>
      <w:proofErr w:type="spellStart"/>
      <w:r w:rsidRPr="008D58B4">
        <w:rPr>
          <w:iCs/>
          <w:sz w:val="28"/>
          <w:szCs w:val="28"/>
        </w:rPr>
        <w:t>Н.В.</w:t>
      </w:r>
      <w:proofErr w:type="gramEnd"/>
      <w:r w:rsidR="000B767C">
        <w:rPr>
          <w:iCs/>
          <w:sz w:val="28"/>
          <w:szCs w:val="28"/>
        </w:rPr>
        <w:t>,Проектная</w:t>
      </w:r>
      <w:proofErr w:type="spellEnd"/>
      <w:r w:rsidR="000B767C">
        <w:rPr>
          <w:iCs/>
          <w:sz w:val="28"/>
          <w:szCs w:val="28"/>
        </w:rPr>
        <w:t> </w:t>
      </w:r>
      <w:r w:rsidRPr="008D58B4">
        <w:rPr>
          <w:iCs/>
          <w:sz w:val="28"/>
          <w:szCs w:val="28"/>
        </w:rPr>
        <w:t>деятельность  как  одна  из  форм  вовлечения  учащи</w:t>
      </w:r>
      <w:r>
        <w:rPr>
          <w:iCs/>
          <w:sz w:val="28"/>
          <w:szCs w:val="28"/>
        </w:rPr>
        <w:t>хся  в  процесс  исследования  (</w:t>
      </w:r>
      <w:r w:rsidRPr="008D58B4">
        <w:rPr>
          <w:iCs/>
          <w:sz w:val="28"/>
          <w:szCs w:val="28"/>
        </w:rPr>
        <w:t>электронный  ресур</w:t>
      </w:r>
      <w:r>
        <w:rPr>
          <w:iCs/>
          <w:sz w:val="28"/>
          <w:szCs w:val="28"/>
        </w:rPr>
        <w:t>с)</w:t>
      </w:r>
    </w:p>
    <w:p w14:paraId="7510D03B" w14:textId="77777777" w:rsidR="00D5194B" w:rsidRPr="00160709" w:rsidRDefault="00D5194B" w:rsidP="0016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14DDD" w14:textId="77777777" w:rsidR="00160709" w:rsidRPr="00160709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2FE4D673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1. Земсков Ю. П. Основы проектной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Ю. П. Земсков, Е. В. Асмолова. – 2-е изд., стер. – Санкт-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Лань, 2020. – 184 с. </w:t>
      </w:r>
      <w:hyperlink r:id="rId6" w:anchor="2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https://e.lanbook.com/reader/book/130487/#2</w:t>
        </w:r>
      </w:hyperlink>
    </w:p>
    <w:p w14:paraId="7903D855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>2. Наумов В. П. Творческо-конструкторская деятельность [Электронный ресурс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В. П. Наумов. – 2-е изд.,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ФЛИНТА, 2019. – 183 с. </w:t>
      </w:r>
      <w:hyperlink r:id="rId7" w:anchor="6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https://e.lanbook.com/reader/book/123657/#6</w:t>
        </w:r>
      </w:hyperlink>
    </w:p>
    <w:p w14:paraId="238F3DED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>3. Уразаева Л. Ю. Проектная деятельность в образовательном процессе [Электронный ресурс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Л. Ю. Уразаева. 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ФЛИНТА, 2018. – 77 с. </w:t>
      </w:r>
      <w:hyperlink r:id="rId8" w:anchor="2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https://e.lanbook.com/reader/book/110577/#2</w:t>
        </w:r>
      </w:hyperlink>
    </w:p>
    <w:p w14:paraId="4947691D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4. Голубев С. С. Теория решения изобретательских задач и бизнес. Технологии ТРИЗ. Инновации в бизнесе. Системное мышление. Законы развития систем / С. С. Голубев. 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Саарбрюккен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LAP LAMBERT, 2017. – 225 с. </w:t>
      </w:r>
      <w:hyperlink r:id="rId9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https://www.elibrary.ru/item.asp?id=29716827</w:t>
        </w:r>
      </w:hyperlink>
    </w:p>
    <w:p w14:paraId="53986A55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5. Сакулина Ю. В. Проектное обучение с элементами ТРИЗ как стимулятор учебной активности студентов / Ю. В. Сакулина, Т. В. Никулина // Инновации в образовании. – 2019 .– № 6 .– С. 5-12. </w:t>
      </w:r>
      <w:hyperlink r:id="rId10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https://cyberleninka.ru/article/n/proektnoe-obuchenie-s-elementami-trizkak-stimulyator-uchebnoy-aktivnosti-studentov</w:t>
        </w:r>
      </w:hyperlink>
    </w:p>
    <w:p w14:paraId="19340ED5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6. Управление проектами с использованием Microsoft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Project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Т. С. Васючкова, М. А.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Держо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Иванчева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Пухначева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. – 3-е изд. – М.,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– 147 c. 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11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http://ezproxy.ha.tpu.ru:3194/89480.html</w:t>
        </w:r>
      </w:hyperlink>
    </w:p>
    <w:p w14:paraId="7D29AD95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7. Петров В. М. Теория решения изобретательских задач -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ТРИЗ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учебник по дисциплине «Алгоритмы решения нестандартных задач» / В. М. Петров. – 2-е изд. 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СОЛОН-Пресс, 2020. – 520 c. 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12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http://ezproxy.ha.tpu.ru:3194/94945.html</w:t>
        </w:r>
      </w:hyperlink>
    </w:p>
    <w:p w14:paraId="42F533C6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 Г. С. Найти идею: введение в ТРИЗ — теорию решения изобретательских задач / Г. С. </w:t>
      </w:r>
      <w:proofErr w:type="spellStart"/>
      <w:proofErr w:type="gramStart"/>
      <w:r w:rsidRPr="002C1EF6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под редакцией Н. Величенко. – 4-е изд. </w:t>
      </w:r>
      <w:r w:rsidRPr="002C1EF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2020. – 408 c. –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13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http://ezproxy.ha.tpu.ru:3194/93050.html</w:t>
        </w:r>
      </w:hyperlink>
    </w:p>
    <w:p w14:paraId="53D01C81" w14:textId="77777777" w:rsidR="00DB3F8F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А. Генератор бизнес-идей. Система создания успешных проектов / А.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Питер, 2015. – 160 с. Режим доступа: </w:t>
      </w:r>
      <w:hyperlink r:id="rId14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http://catalog.lib.tpu.ru/catalogue/simple/document/RU%5CTPU%5Cbook%5C329985</w:t>
        </w:r>
      </w:hyperlink>
    </w:p>
    <w:p w14:paraId="71E25814" w14:textId="77777777" w:rsidR="00160709" w:rsidRPr="002C1EF6" w:rsidRDefault="002C1EF6" w:rsidP="00AE7B4D">
      <w:pPr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 10. Шульгин, В. П. Создание эффектных презентаций с использованием PowerPoint 2013 и других программ / В. П. Шульгин, М. В.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Финков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Р. Г.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Прокди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2C1EF6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Наука и техника, 2015. – 247 с. Режим доступа: http://catalog.lib.tpu.ru/catalogue/simple/document/RU%5CTPU%5Cbook%5C332193</w:t>
      </w:r>
    </w:p>
    <w:sectPr w:rsidR="00160709" w:rsidRPr="002C1EF6" w:rsidSect="00444A81">
      <w:pgSz w:w="11906" w:h="16838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87F"/>
    <w:multiLevelType w:val="multilevel"/>
    <w:tmpl w:val="604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1CD4"/>
    <w:multiLevelType w:val="hybridMultilevel"/>
    <w:tmpl w:val="708C2554"/>
    <w:lvl w:ilvl="0" w:tplc="62E431BA">
      <w:start w:val="1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1282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E604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B684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4FCA8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6ABE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0C50C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8F8B4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7B56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423CAE"/>
    <w:multiLevelType w:val="hybridMultilevel"/>
    <w:tmpl w:val="30CE9554"/>
    <w:lvl w:ilvl="0" w:tplc="5DF26EF4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B2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26C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E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7E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A80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A22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0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86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7AC0"/>
    <w:multiLevelType w:val="multilevel"/>
    <w:tmpl w:val="C06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13E2B"/>
    <w:multiLevelType w:val="hybridMultilevel"/>
    <w:tmpl w:val="91981178"/>
    <w:lvl w:ilvl="0" w:tplc="73E48D2E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BD20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71C8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866B8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9C24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2D40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84442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0DB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CDCA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1E2C85"/>
    <w:multiLevelType w:val="hybridMultilevel"/>
    <w:tmpl w:val="4BC2BADC"/>
    <w:lvl w:ilvl="0" w:tplc="1FEE686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03A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A03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96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E20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8FD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0BE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5A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6FB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5302A0"/>
    <w:multiLevelType w:val="hybridMultilevel"/>
    <w:tmpl w:val="CC768782"/>
    <w:lvl w:ilvl="0" w:tplc="1D243A0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0E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43F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4D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1A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6FA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66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8C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0FE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6F01D2"/>
    <w:multiLevelType w:val="multilevel"/>
    <w:tmpl w:val="219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00C19"/>
    <w:multiLevelType w:val="hybridMultilevel"/>
    <w:tmpl w:val="A532F636"/>
    <w:lvl w:ilvl="0" w:tplc="1272E9CC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C297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4FF4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B5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C8BA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6EAD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D11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7066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AE04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D76B57"/>
    <w:multiLevelType w:val="hybridMultilevel"/>
    <w:tmpl w:val="8B526798"/>
    <w:lvl w:ilvl="0" w:tplc="977E2D5E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A2F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B5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56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68D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B4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236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B5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A2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C7673"/>
    <w:multiLevelType w:val="multilevel"/>
    <w:tmpl w:val="D88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F544C"/>
    <w:multiLevelType w:val="hybridMultilevel"/>
    <w:tmpl w:val="81AC09A4"/>
    <w:lvl w:ilvl="0" w:tplc="210A075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EC6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C27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E43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E1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A2F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9F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4BF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ED2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5E0B2E"/>
    <w:multiLevelType w:val="multilevel"/>
    <w:tmpl w:val="969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6"/>
    <w:rsid w:val="000218FB"/>
    <w:rsid w:val="00056C70"/>
    <w:rsid w:val="000642D8"/>
    <w:rsid w:val="000B00D3"/>
    <w:rsid w:val="000B767C"/>
    <w:rsid w:val="000D7F12"/>
    <w:rsid w:val="000E4934"/>
    <w:rsid w:val="000F7456"/>
    <w:rsid w:val="00160709"/>
    <w:rsid w:val="0018667E"/>
    <w:rsid w:val="001A171E"/>
    <w:rsid w:val="001B1488"/>
    <w:rsid w:val="00245864"/>
    <w:rsid w:val="00275C8A"/>
    <w:rsid w:val="0028737B"/>
    <w:rsid w:val="002C1EF6"/>
    <w:rsid w:val="003973DF"/>
    <w:rsid w:val="00444A81"/>
    <w:rsid w:val="00464765"/>
    <w:rsid w:val="004B14E0"/>
    <w:rsid w:val="004B60F3"/>
    <w:rsid w:val="004B6380"/>
    <w:rsid w:val="004C7D01"/>
    <w:rsid w:val="004F2A4F"/>
    <w:rsid w:val="00560EE3"/>
    <w:rsid w:val="00563A7A"/>
    <w:rsid w:val="005645DA"/>
    <w:rsid w:val="00574886"/>
    <w:rsid w:val="005811C6"/>
    <w:rsid w:val="00667038"/>
    <w:rsid w:val="006C5645"/>
    <w:rsid w:val="00705FB5"/>
    <w:rsid w:val="007152B5"/>
    <w:rsid w:val="00762AE3"/>
    <w:rsid w:val="007A37B5"/>
    <w:rsid w:val="007B1EDE"/>
    <w:rsid w:val="00842E2D"/>
    <w:rsid w:val="00847FCC"/>
    <w:rsid w:val="008B0448"/>
    <w:rsid w:val="008B7A97"/>
    <w:rsid w:val="008D58B4"/>
    <w:rsid w:val="0093575E"/>
    <w:rsid w:val="00971B14"/>
    <w:rsid w:val="00982587"/>
    <w:rsid w:val="009B045D"/>
    <w:rsid w:val="009B4B8E"/>
    <w:rsid w:val="009D4A3F"/>
    <w:rsid w:val="00A54AFB"/>
    <w:rsid w:val="00AA12ED"/>
    <w:rsid w:val="00AD73F9"/>
    <w:rsid w:val="00AE0A90"/>
    <w:rsid w:val="00AE7B4D"/>
    <w:rsid w:val="00B3563C"/>
    <w:rsid w:val="00B54B56"/>
    <w:rsid w:val="00BE05AA"/>
    <w:rsid w:val="00C101FA"/>
    <w:rsid w:val="00C2492A"/>
    <w:rsid w:val="00C646F7"/>
    <w:rsid w:val="00C77BA3"/>
    <w:rsid w:val="00CF33C5"/>
    <w:rsid w:val="00D5194B"/>
    <w:rsid w:val="00DB0E4D"/>
    <w:rsid w:val="00DB3F8F"/>
    <w:rsid w:val="00EC30F4"/>
    <w:rsid w:val="00F9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2E1A"/>
  <w15:docId w15:val="{A6633B8F-D117-4D64-838A-82C0E3B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7A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B3F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F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3F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D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67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B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B1ED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10577/" TargetMode="External"/><Relationship Id="rId13" Type="http://schemas.openxmlformats.org/officeDocument/2006/relationships/hyperlink" Target="http://ezproxy.ha.tpu.ru:3194/9305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reader/book/123657/" TargetMode="External"/><Relationship Id="rId12" Type="http://schemas.openxmlformats.org/officeDocument/2006/relationships/hyperlink" Target="http://ezproxy.ha.tpu.ru:3194/9494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book/130487/" TargetMode="External"/><Relationship Id="rId11" Type="http://schemas.openxmlformats.org/officeDocument/2006/relationships/hyperlink" Target="http://ezproxy.ha.tpu.ru:3194/8948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proektnoe-obuchenie-s-elementami-trizkak-stimulyator-uchebnoy-aktivnosti-studen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29716827" TargetMode="External"/><Relationship Id="rId14" Type="http://schemas.openxmlformats.org/officeDocument/2006/relationships/hyperlink" Target="http://catalog.lib.tpu.ru/catalogue/simple/document/RU%5CTPU%5Cbook%5C329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BD95-19C6-4A3C-BD66-78A7263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Zotax Zotax'sovich</dc:creator>
  <cp:keywords/>
  <dc:description/>
  <cp:lastModifiedBy>Аделя</cp:lastModifiedBy>
  <cp:revision>2</cp:revision>
  <cp:lastPrinted>2022-01-13T16:01:00Z</cp:lastPrinted>
  <dcterms:created xsi:type="dcterms:W3CDTF">2024-03-20T14:15:00Z</dcterms:created>
  <dcterms:modified xsi:type="dcterms:W3CDTF">2024-03-20T14:15:00Z</dcterms:modified>
</cp:coreProperties>
</file>